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6B" w:rsidRPr="00D759C7" w:rsidRDefault="00AD0382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bookmarkEnd w:id="0"/>
      <w:r w:rsidRPr="00D759C7">
        <w:rPr>
          <w:b/>
          <w:sz w:val="28"/>
          <w:szCs w:val="28"/>
        </w:rPr>
        <w:t>EXPONENT PRACTICE</w:t>
      </w:r>
    </w:p>
    <w:p w:rsidR="00AD0382" w:rsidRPr="00D759C7" w:rsidRDefault="00AD0382" w:rsidP="00AD038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759C7">
        <w:rPr>
          <w:b/>
          <w:sz w:val="28"/>
          <w:szCs w:val="28"/>
        </w:rPr>
        <w:t>Simplify.</w:t>
      </w:r>
    </w:p>
    <w:p w:rsidR="00AD0382" w:rsidRDefault="00AD0382" w:rsidP="00AD0382">
      <w:pPr>
        <w:pStyle w:val="ListParagraph"/>
        <w:rPr>
          <w:szCs w:val="300"/>
        </w:rPr>
      </w:pPr>
    </w:p>
    <w:p w:rsidR="00AD0382" w:rsidRPr="00AD0382" w:rsidRDefault="009655E6" w:rsidP="00AD0382">
      <w:pPr>
        <w:pStyle w:val="ListParagraph"/>
        <w:numPr>
          <w:ilvl w:val="0"/>
          <w:numId w:val="6"/>
        </w:numPr>
        <w:rPr>
          <w:b/>
          <w:sz w:val="32"/>
          <w:szCs w:val="300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00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0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00"/>
                  </w:rPr>
                  <m:t>5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0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2"/>
                <w:szCs w:val="30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0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0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00"/>
                  </w:rPr>
                  <m:t>4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00"/>
              </w:rPr>
              <m:t xml:space="preserve">5 </m:t>
            </m:r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0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0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00"/>
                  </w:rPr>
                  <m:t>2</m:t>
                </m:r>
              </m:sup>
            </m:sSup>
          </m:den>
        </m:f>
      </m:oMath>
    </w:p>
    <w:p w:rsidR="00AD0382" w:rsidRPr="00AD0382" w:rsidRDefault="00AD0382" w:rsidP="00AD0382">
      <w:pPr>
        <w:pStyle w:val="ListParagraph"/>
        <w:rPr>
          <w:b/>
          <w:sz w:val="32"/>
          <w:szCs w:val="300"/>
        </w:rPr>
      </w:pPr>
    </w:p>
    <w:p w:rsidR="00AD0382" w:rsidRDefault="009655E6" w:rsidP="00AD0382">
      <w:pPr>
        <w:pStyle w:val="ListParagraph"/>
        <w:numPr>
          <w:ilvl w:val="0"/>
          <w:numId w:val="6"/>
        </w:numPr>
        <w:rPr>
          <w:b/>
          <w:sz w:val="32"/>
          <w:szCs w:val="300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(-2)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(-2)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3</m:t>
                </m:r>
              </m:sup>
            </m:sSup>
          </m:den>
        </m:f>
      </m:oMath>
    </w:p>
    <w:p w:rsidR="00AD0382" w:rsidRPr="00AD0382" w:rsidRDefault="00AD0382" w:rsidP="00AD0382">
      <w:pPr>
        <w:pStyle w:val="ListParagraph"/>
        <w:rPr>
          <w:b/>
          <w:sz w:val="32"/>
          <w:szCs w:val="300"/>
        </w:rPr>
      </w:pPr>
    </w:p>
    <w:p w:rsidR="00AD0382" w:rsidRDefault="009655E6" w:rsidP="00AD0382">
      <w:pPr>
        <w:pStyle w:val="ListParagraph"/>
        <w:numPr>
          <w:ilvl w:val="0"/>
          <w:numId w:val="6"/>
        </w:numPr>
        <w:rPr>
          <w:b/>
          <w:sz w:val="32"/>
          <w:szCs w:val="300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3</m:t>
                </m:r>
              </m:sup>
            </m:sSup>
          </m:den>
        </m:f>
      </m:oMath>
    </w:p>
    <w:p w:rsidR="00AD0382" w:rsidRPr="00AD0382" w:rsidRDefault="00AD0382" w:rsidP="00AD0382">
      <w:pPr>
        <w:pStyle w:val="ListParagraph"/>
        <w:rPr>
          <w:b/>
          <w:sz w:val="32"/>
          <w:szCs w:val="300"/>
        </w:rPr>
      </w:pPr>
    </w:p>
    <w:p w:rsidR="00AD0382" w:rsidRDefault="009655E6" w:rsidP="00AD0382">
      <w:pPr>
        <w:pStyle w:val="ListParagraph"/>
        <w:numPr>
          <w:ilvl w:val="0"/>
          <w:numId w:val="6"/>
        </w:numPr>
        <w:rPr>
          <w:b/>
          <w:sz w:val="32"/>
          <w:szCs w:val="300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24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y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9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21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x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12</m:t>
                </m:r>
              </m:sup>
            </m:sSup>
          </m:den>
        </m:f>
      </m:oMath>
    </w:p>
    <w:p w:rsidR="00AD0382" w:rsidRPr="00AD0382" w:rsidRDefault="00AD0382" w:rsidP="00AD0382">
      <w:pPr>
        <w:pStyle w:val="ListParagraph"/>
        <w:rPr>
          <w:b/>
          <w:sz w:val="32"/>
          <w:szCs w:val="300"/>
        </w:rPr>
      </w:pPr>
    </w:p>
    <w:p w:rsidR="00AD0382" w:rsidRDefault="009655E6" w:rsidP="00AD0382">
      <w:pPr>
        <w:pStyle w:val="ListParagraph"/>
        <w:numPr>
          <w:ilvl w:val="0"/>
          <w:numId w:val="6"/>
        </w:numPr>
        <w:rPr>
          <w:b/>
          <w:sz w:val="32"/>
          <w:szCs w:val="300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2</m:t>
                </m:r>
              </m:sup>
            </m:sSup>
          </m:den>
        </m:f>
      </m:oMath>
    </w:p>
    <w:p w:rsidR="00AD0382" w:rsidRPr="00AD0382" w:rsidRDefault="00AD0382" w:rsidP="00AD0382">
      <w:pPr>
        <w:pStyle w:val="ListParagraph"/>
        <w:rPr>
          <w:b/>
          <w:sz w:val="32"/>
          <w:szCs w:val="300"/>
        </w:rPr>
      </w:pPr>
    </w:p>
    <w:p w:rsidR="00AD0382" w:rsidRPr="001F4B7B" w:rsidRDefault="009655E6" w:rsidP="00AD0382">
      <w:pPr>
        <w:pStyle w:val="ListParagraph"/>
        <w:numPr>
          <w:ilvl w:val="0"/>
          <w:numId w:val="6"/>
        </w:numPr>
        <w:rPr>
          <w:b/>
          <w:sz w:val="32"/>
          <w:szCs w:val="300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00"/>
                <w:vertAlign w:val="superscript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00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0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0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00"/>
                  </w:rPr>
                  <m:t>4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00"/>
              </w:rPr>
              <m:t xml:space="preserve">10 </m:t>
            </m:r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0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0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00"/>
                  </w:rPr>
                  <m:t>8</m:t>
                </m:r>
              </m:sup>
            </m:sSup>
          </m:den>
        </m:f>
      </m:oMath>
    </w:p>
    <w:p w:rsidR="001F4B7B" w:rsidRPr="001F4B7B" w:rsidRDefault="001F4B7B" w:rsidP="001F4B7B">
      <w:pPr>
        <w:pStyle w:val="ListParagraph"/>
        <w:rPr>
          <w:b/>
          <w:sz w:val="32"/>
          <w:szCs w:val="300"/>
        </w:rPr>
      </w:pPr>
    </w:p>
    <w:p w:rsidR="001F4B7B" w:rsidRDefault="009655E6" w:rsidP="00AD0382">
      <w:pPr>
        <w:pStyle w:val="ListParagraph"/>
        <w:numPr>
          <w:ilvl w:val="0"/>
          <w:numId w:val="6"/>
        </w:numPr>
        <w:rPr>
          <w:b/>
          <w:sz w:val="32"/>
          <w:szCs w:val="300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00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5</m:t>
            </m:r>
          </m:sup>
        </m:sSup>
      </m:oMath>
    </w:p>
    <w:p w:rsidR="001F4B7B" w:rsidRPr="001F4B7B" w:rsidRDefault="001F4B7B" w:rsidP="001F4B7B">
      <w:pPr>
        <w:pStyle w:val="ListParagraph"/>
        <w:rPr>
          <w:b/>
          <w:sz w:val="32"/>
          <w:szCs w:val="300"/>
        </w:rPr>
      </w:pPr>
    </w:p>
    <w:p w:rsidR="001F4B7B" w:rsidRDefault="001F4B7B" w:rsidP="00AD0382">
      <w:pPr>
        <w:pStyle w:val="ListParagraph"/>
        <w:numPr>
          <w:ilvl w:val="0"/>
          <w:numId w:val="6"/>
        </w:numPr>
        <w:rPr>
          <w:b/>
          <w:sz w:val="32"/>
          <w:szCs w:val="300"/>
        </w:rPr>
      </w:pPr>
      <w:r>
        <w:rPr>
          <w:b/>
          <w:sz w:val="32"/>
          <w:szCs w:val="300"/>
        </w:rPr>
        <w:t>-6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00"/>
          </w:rPr>
          <m:t>∙</m:t>
        </m:r>
      </m:oMath>
      <w:r>
        <w:rPr>
          <w:b/>
          <w:sz w:val="32"/>
          <w:szCs w:val="300"/>
        </w:rPr>
        <w:t xml:space="preserve"> -4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2</m:t>
            </m:r>
          </m:sup>
        </m:sSup>
      </m:oMath>
    </w:p>
    <w:p w:rsidR="001F4B7B" w:rsidRPr="001F4B7B" w:rsidRDefault="001F4B7B" w:rsidP="001F4B7B">
      <w:pPr>
        <w:pStyle w:val="ListParagraph"/>
        <w:rPr>
          <w:b/>
          <w:sz w:val="32"/>
          <w:szCs w:val="300"/>
        </w:rPr>
      </w:pPr>
    </w:p>
    <w:p w:rsidR="001F4B7B" w:rsidRDefault="001F4B7B" w:rsidP="00AD0382">
      <w:pPr>
        <w:pStyle w:val="ListParagraph"/>
        <w:numPr>
          <w:ilvl w:val="0"/>
          <w:numId w:val="6"/>
        </w:numPr>
        <w:rPr>
          <w:b/>
          <w:sz w:val="32"/>
          <w:szCs w:val="300"/>
        </w:rPr>
      </w:pPr>
      <w:r>
        <w:rPr>
          <w:b/>
          <w:sz w:val="32"/>
          <w:szCs w:val="300"/>
        </w:rPr>
        <w:t>Find the area for the given rectangle.  Show work.</w:t>
      </w:r>
    </w:p>
    <w:p w:rsidR="001F4B7B" w:rsidRPr="001F4B7B" w:rsidRDefault="009655E6" w:rsidP="001F4B7B">
      <w:pPr>
        <w:pStyle w:val="ListParagraph"/>
        <w:rPr>
          <w:b/>
          <w:sz w:val="32"/>
          <w:szCs w:val="300"/>
        </w:rPr>
      </w:pPr>
      <w:r>
        <w:rPr>
          <w:b/>
          <w:noProof/>
          <w:sz w:val="32"/>
          <w:szCs w:val="3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1304925" cy="386715"/>
                <wp:effectExtent l="9525" t="1333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A2C6" id="Rectangle 2" o:spid="_x0000_s1026" style="position:absolute;margin-left:2in;margin-top:13.15pt;width:102.7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MaHg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"/>
            </w:pict>
          </mc:Fallback>
        </mc:AlternateContent>
      </w:r>
    </w:p>
    <w:p w:rsidR="001F4B7B" w:rsidRDefault="001F4B7B" w:rsidP="001F4B7B">
      <w:pPr>
        <w:pStyle w:val="ListParagraph"/>
        <w:rPr>
          <w:b/>
          <w:sz w:val="32"/>
          <w:szCs w:val="300"/>
        </w:rPr>
      </w:pPr>
      <w:r>
        <w:rPr>
          <w:b/>
          <w:sz w:val="32"/>
          <w:szCs w:val="300"/>
        </w:rPr>
        <w:t xml:space="preserve">             </w:t>
      </w:r>
      <w:r>
        <w:rPr>
          <w:b/>
          <w:sz w:val="32"/>
          <w:szCs w:val="300"/>
        </w:rPr>
        <w:tab/>
        <w:t>5d</w:t>
      </w:r>
    </w:p>
    <w:p w:rsidR="00D759C7" w:rsidRPr="00D759C7" w:rsidRDefault="001F4B7B" w:rsidP="00D759C7">
      <w:pPr>
        <w:ind w:left="2880" w:firstLine="720"/>
        <w:rPr>
          <w:b/>
          <w:sz w:val="32"/>
          <w:szCs w:val="300"/>
        </w:rPr>
      </w:pPr>
      <w:r w:rsidRPr="00D759C7">
        <w:rPr>
          <w:b/>
          <w:sz w:val="32"/>
          <w:szCs w:val="300"/>
        </w:rPr>
        <w:t xml:space="preserve"> 4d + 7</w:t>
      </w:r>
    </w:p>
    <w:p w:rsidR="001F4B7B" w:rsidRDefault="001F4B7B" w:rsidP="001F4B7B">
      <w:pPr>
        <w:pStyle w:val="ListParagraph"/>
        <w:numPr>
          <w:ilvl w:val="0"/>
          <w:numId w:val="6"/>
        </w:numPr>
        <w:rPr>
          <w:b/>
          <w:sz w:val="32"/>
          <w:szCs w:val="300"/>
        </w:rPr>
      </w:pPr>
      <w:r>
        <w:rPr>
          <w:b/>
          <w:sz w:val="32"/>
          <w:szCs w:val="300"/>
        </w:rPr>
        <w:t>Compare.  Use &lt;, &gt;, or =</w:t>
      </w:r>
    </w:p>
    <w:p w:rsidR="00D759C7" w:rsidRPr="00D759C7" w:rsidRDefault="001F4B7B" w:rsidP="00D759C7">
      <w:pPr>
        <w:pStyle w:val="ListParagraph"/>
        <w:rPr>
          <w:b/>
          <w:sz w:val="32"/>
          <w:szCs w:val="300"/>
        </w:rPr>
      </w:pPr>
      <w:r>
        <w:rPr>
          <w:b/>
          <w:sz w:val="32"/>
          <w:szCs w:val="300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32"/>
            <w:szCs w:val="300"/>
          </w:rPr>
          <m:t xml:space="preserve">      </m:t>
        </m:r>
      </m:oMath>
    </w:p>
    <w:p w:rsidR="001F4B7B" w:rsidRPr="00D759C7" w:rsidRDefault="00D759C7" w:rsidP="00D759C7">
      <w:pPr>
        <w:pStyle w:val="ListParagraph"/>
        <w:rPr>
          <w:b/>
          <w:sz w:val="32"/>
          <w:szCs w:val="300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00"/>
          </w:rPr>
          <m:t xml:space="preserve">        (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00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5</m:t>
            </m:r>
          </m:sup>
        </m:sSup>
      </m:oMath>
      <w:r>
        <w:rPr>
          <w:b/>
          <w:sz w:val="32"/>
          <w:szCs w:val="300"/>
        </w:rPr>
        <w:t xml:space="preserve"> ____ </w:t>
      </w:r>
      <m:oMath>
        <m:r>
          <m:rPr>
            <m:sty m:val="bi"/>
          </m:rPr>
          <w:rPr>
            <w:rFonts w:ascii="Cambria Math" w:hAnsi="Cambria Math"/>
            <w:sz w:val="32"/>
            <w:szCs w:val="300"/>
          </w:rPr>
          <m:t xml:space="preserve">  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00"/>
              </w:rPr>
              <m:t xml:space="preserve">8   ∙  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00"/>
          </w:rPr>
          <m:t xml:space="preserve"> 3</m:t>
        </m:r>
      </m:oMath>
    </w:p>
    <w:p w:rsidR="00AD0382" w:rsidRPr="00AD0382" w:rsidRDefault="00AD0382" w:rsidP="00AD0382">
      <w:pPr>
        <w:rPr>
          <w:b/>
          <w:sz w:val="32"/>
          <w:szCs w:val="300"/>
        </w:rPr>
      </w:pPr>
    </w:p>
    <w:sectPr w:rsidR="00AD0382" w:rsidRPr="00AD0382" w:rsidSect="00AF2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6FF"/>
    <w:multiLevelType w:val="hybridMultilevel"/>
    <w:tmpl w:val="F16089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7BC7"/>
    <w:multiLevelType w:val="hybridMultilevel"/>
    <w:tmpl w:val="BDDAEE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D6BD5"/>
    <w:multiLevelType w:val="hybridMultilevel"/>
    <w:tmpl w:val="32FA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19A4"/>
    <w:multiLevelType w:val="hybridMultilevel"/>
    <w:tmpl w:val="B97EA2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7BF5479"/>
    <w:multiLevelType w:val="hybridMultilevel"/>
    <w:tmpl w:val="B82CEDC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073D0C"/>
    <w:multiLevelType w:val="hybridMultilevel"/>
    <w:tmpl w:val="5AF4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33DE"/>
    <w:multiLevelType w:val="hybridMultilevel"/>
    <w:tmpl w:val="1AEAD6A0"/>
    <w:lvl w:ilvl="0" w:tplc="7664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E"/>
    <w:rsid w:val="00051D01"/>
    <w:rsid w:val="001470C0"/>
    <w:rsid w:val="001F4B7B"/>
    <w:rsid w:val="002734FD"/>
    <w:rsid w:val="002A7EBF"/>
    <w:rsid w:val="003B564D"/>
    <w:rsid w:val="00462771"/>
    <w:rsid w:val="00633101"/>
    <w:rsid w:val="0089410E"/>
    <w:rsid w:val="009655E6"/>
    <w:rsid w:val="00A17426"/>
    <w:rsid w:val="00AD0382"/>
    <w:rsid w:val="00AF2C6B"/>
    <w:rsid w:val="00CF2C81"/>
    <w:rsid w:val="00D759C7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0443D20-DC7E-4E78-9BB3-ED0E520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10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BDDD-EB16-48A0-9E7D-6657FD66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kempf</dc:creator>
  <cp:keywords/>
  <dc:description/>
  <cp:lastModifiedBy>Karen Rahe</cp:lastModifiedBy>
  <cp:revision>2</cp:revision>
  <dcterms:created xsi:type="dcterms:W3CDTF">2016-06-06T18:15:00Z</dcterms:created>
  <dcterms:modified xsi:type="dcterms:W3CDTF">2016-06-06T18:15:00Z</dcterms:modified>
</cp:coreProperties>
</file>