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69" w:rsidRPr="00FA2D64" w:rsidRDefault="00BC2187">
      <w:pPr>
        <w:rPr>
          <w:b/>
          <w:sz w:val="24"/>
          <w:szCs w:val="24"/>
        </w:rPr>
      </w:pPr>
      <w:r w:rsidRPr="00FA2D64">
        <w:rPr>
          <w:b/>
          <w:sz w:val="24"/>
          <w:szCs w:val="24"/>
        </w:rPr>
        <w:t>Investing in the Stock Market</w:t>
      </w:r>
    </w:p>
    <w:p w:rsidR="00BC2187" w:rsidRPr="00FA2D64" w:rsidRDefault="004C019A" w:rsidP="00FA2D64">
      <w:pPr>
        <w:spacing w:after="0" w:line="240" w:lineRule="auto"/>
        <w:rPr>
          <w:sz w:val="24"/>
          <w:szCs w:val="24"/>
        </w:rPr>
      </w:pPr>
      <w:r w:rsidRPr="00FA2D64">
        <w:rPr>
          <w:sz w:val="24"/>
          <w:szCs w:val="24"/>
        </w:rPr>
        <w:t xml:space="preserve">One way people plan for their future is to invest in the stock market. </w:t>
      </w:r>
      <w:r w:rsidR="00BC2187" w:rsidRPr="00FA2D64">
        <w:rPr>
          <w:sz w:val="24"/>
          <w:szCs w:val="24"/>
        </w:rPr>
        <w:t xml:space="preserve"> </w:t>
      </w:r>
    </w:p>
    <w:p w:rsidR="00FA2D64" w:rsidRPr="00FA2D64" w:rsidRDefault="00FA2D64" w:rsidP="00FA2D64">
      <w:pPr>
        <w:spacing w:after="0" w:line="240" w:lineRule="auto"/>
        <w:rPr>
          <w:b/>
          <w:sz w:val="24"/>
          <w:szCs w:val="24"/>
        </w:rPr>
      </w:pPr>
    </w:p>
    <w:p w:rsidR="00BC2187" w:rsidRPr="00FA2D64" w:rsidRDefault="00BC2187" w:rsidP="00FA2D64">
      <w:pPr>
        <w:spacing w:after="0" w:line="240" w:lineRule="auto"/>
        <w:rPr>
          <w:sz w:val="24"/>
          <w:szCs w:val="24"/>
        </w:rPr>
      </w:pPr>
      <w:r w:rsidRPr="00FA2D64">
        <w:rPr>
          <w:b/>
          <w:sz w:val="24"/>
          <w:szCs w:val="24"/>
        </w:rPr>
        <w:t>What is a stock</w:t>
      </w:r>
      <w:r w:rsidRPr="00FA2D64">
        <w:rPr>
          <w:sz w:val="24"/>
          <w:szCs w:val="24"/>
        </w:rPr>
        <w:t>?</w:t>
      </w:r>
    </w:p>
    <w:p w:rsidR="00BC2187" w:rsidRPr="00FA2D64" w:rsidRDefault="00BC2187" w:rsidP="00FA2D64">
      <w:pPr>
        <w:spacing w:after="0" w:line="240" w:lineRule="auto"/>
        <w:rPr>
          <w:sz w:val="24"/>
          <w:szCs w:val="24"/>
        </w:rPr>
      </w:pPr>
      <w:r w:rsidRPr="00FA2D64">
        <w:rPr>
          <w:sz w:val="24"/>
          <w:szCs w:val="24"/>
        </w:rPr>
        <w:t xml:space="preserve">A </w:t>
      </w:r>
      <w:r w:rsidRPr="00FA2D64">
        <w:rPr>
          <w:b/>
          <w:sz w:val="24"/>
          <w:szCs w:val="24"/>
        </w:rPr>
        <w:t>stock</w:t>
      </w:r>
      <w:r w:rsidRPr="00FA2D64">
        <w:rPr>
          <w:sz w:val="24"/>
          <w:szCs w:val="24"/>
        </w:rPr>
        <w:t xml:space="preserve"> represents a share in the ownership of a company. If you own a company’s stock, then you are an owner, or </w:t>
      </w:r>
      <w:r w:rsidRPr="00FA2D64">
        <w:rPr>
          <w:b/>
          <w:sz w:val="24"/>
          <w:szCs w:val="24"/>
        </w:rPr>
        <w:t>shareholder</w:t>
      </w:r>
      <w:r w:rsidRPr="00FA2D64">
        <w:rPr>
          <w:sz w:val="24"/>
          <w:szCs w:val="24"/>
        </w:rPr>
        <w:t xml:space="preserve">, of a company. A stock represents a </w:t>
      </w:r>
      <w:r w:rsidRPr="00356377">
        <w:rPr>
          <w:i/>
          <w:sz w:val="24"/>
          <w:szCs w:val="24"/>
        </w:rPr>
        <w:t>claim</w:t>
      </w:r>
      <w:r w:rsidRPr="00FA2D64">
        <w:rPr>
          <w:sz w:val="24"/>
          <w:szCs w:val="24"/>
        </w:rPr>
        <w:t xml:space="preserve"> on the company’s assets and profits. A stock is also known as </w:t>
      </w:r>
      <w:r w:rsidRPr="00356377">
        <w:rPr>
          <w:i/>
          <w:sz w:val="24"/>
          <w:szCs w:val="24"/>
        </w:rPr>
        <w:t>equity</w:t>
      </w:r>
      <w:r w:rsidRPr="00FA2D64">
        <w:rPr>
          <w:sz w:val="24"/>
          <w:szCs w:val="24"/>
        </w:rPr>
        <w:t xml:space="preserve">. </w:t>
      </w:r>
    </w:p>
    <w:p w:rsidR="00BC2187" w:rsidRPr="00FA2D64" w:rsidRDefault="00BC2187" w:rsidP="00FA2D64">
      <w:pPr>
        <w:spacing w:after="0" w:line="240" w:lineRule="auto"/>
        <w:rPr>
          <w:sz w:val="24"/>
          <w:szCs w:val="24"/>
        </w:rPr>
      </w:pPr>
      <w:r w:rsidRPr="00FA2D64">
        <w:rPr>
          <w:sz w:val="24"/>
          <w:szCs w:val="24"/>
        </w:rPr>
        <w:t>Ownership of a stock is represented by a stock certificate. A stock certificate represents your owners</w:t>
      </w:r>
      <w:r w:rsidR="00950F89">
        <w:rPr>
          <w:sz w:val="24"/>
          <w:szCs w:val="24"/>
        </w:rPr>
        <w:t>hip of the company. These days w</w:t>
      </w:r>
      <w:r w:rsidRPr="00FA2D64">
        <w:rPr>
          <w:sz w:val="24"/>
          <w:szCs w:val="24"/>
        </w:rPr>
        <w:t>hen you</w:t>
      </w:r>
      <w:r w:rsidR="00950F89">
        <w:rPr>
          <w:sz w:val="24"/>
          <w:szCs w:val="24"/>
        </w:rPr>
        <w:t xml:space="preserve"> buy stock of a company, </w:t>
      </w:r>
      <w:r w:rsidRPr="00FA2D64">
        <w:rPr>
          <w:sz w:val="24"/>
          <w:szCs w:val="24"/>
        </w:rPr>
        <w:t>you usually do not get the actual stock certificates. Instead, your owne</w:t>
      </w:r>
      <w:r w:rsidR="00C1029D">
        <w:rPr>
          <w:sz w:val="24"/>
          <w:szCs w:val="24"/>
        </w:rPr>
        <w:t>rship is tracked electronically;</w:t>
      </w:r>
      <w:r w:rsidRPr="00FA2D64">
        <w:rPr>
          <w:sz w:val="24"/>
          <w:szCs w:val="24"/>
        </w:rPr>
        <w:t xml:space="preserve"> making it easier to buy and sell shares. </w:t>
      </w:r>
    </w:p>
    <w:p w:rsidR="00BC2187" w:rsidRPr="00FA2D64" w:rsidRDefault="00356377" w:rsidP="00FA2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C2187" w:rsidRPr="00FA2D64">
        <w:rPr>
          <w:sz w:val="24"/>
          <w:szCs w:val="24"/>
        </w:rPr>
        <w:t>ow that you have stock and ownership of a company, what can you do</w:t>
      </w:r>
      <w:r>
        <w:rPr>
          <w:sz w:val="24"/>
          <w:szCs w:val="24"/>
        </w:rPr>
        <w:t xml:space="preserve"> with it</w:t>
      </w:r>
      <w:r w:rsidR="00BC2187" w:rsidRPr="00FA2D64">
        <w:rPr>
          <w:sz w:val="24"/>
          <w:szCs w:val="24"/>
        </w:rPr>
        <w:t xml:space="preserve">? Not very much. </w:t>
      </w:r>
      <w:r w:rsidR="00DD792B">
        <w:rPr>
          <w:sz w:val="24"/>
          <w:szCs w:val="24"/>
        </w:rPr>
        <w:t>You can monitor your stock by checkin</w:t>
      </w:r>
      <w:r w:rsidR="00950F89">
        <w:rPr>
          <w:sz w:val="24"/>
          <w:szCs w:val="24"/>
        </w:rPr>
        <w:t xml:space="preserve">g it daily. Stocks are traded </w:t>
      </w:r>
      <w:r w:rsidR="00DD792B">
        <w:rPr>
          <w:sz w:val="24"/>
          <w:szCs w:val="24"/>
        </w:rPr>
        <w:t xml:space="preserve">every week day from 9:00 am until 4:00 pm. The values of stocks are constantly changing. </w:t>
      </w:r>
      <w:r w:rsidR="00BC2187" w:rsidRPr="00FA2D64">
        <w:rPr>
          <w:sz w:val="24"/>
          <w:szCs w:val="24"/>
        </w:rPr>
        <w:t xml:space="preserve">You will benefit when the price of the stock goes up, or lose if the price goes down. </w:t>
      </w:r>
    </w:p>
    <w:p w:rsidR="004979EF" w:rsidRPr="00FA2D64" w:rsidRDefault="00356377" w:rsidP="00FA2D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Buying stock can be risky.</w:t>
      </w:r>
      <w:r w:rsidR="004979EF" w:rsidRPr="00FA2D6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979EF" w:rsidRPr="00FA2D64">
        <w:rPr>
          <w:sz w:val="24"/>
          <w:szCs w:val="24"/>
        </w:rPr>
        <w:t xml:space="preserve">he price of the stock may go up, </w:t>
      </w:r>
      <w:r>
        <w:rPr>
          <w:sz w:val="24"/>
          <w:szCs w:val="24"/>
        </w:rPr>
        <w:t xml:space="preserve">or </w:t>
      </w:r>
      <w:r w:rsidR="004979EF" w:rsidRPr="00FA2D64">
        <w:rPr>
          <w:sz w:val="24"/>
          <w:szCs w:val="24"/>
        </w:rPr>
        <w:t>it may also go down. If the company goes bankrupt, then you could potentially lose all the mo</w:t>
      </w:r>
      <w:r>
        <w:rPr>
          <w:sz w:val="24"/>
          <w:szCs w:val="24"/>
        </w:rPr>
        <w:t>ney you invested in the stock; h</w:t>
      </w:r>
      <w:r w:rsidR="004979EF" w:rsidRPr="00FA2D64">
        <w:rPr>
          <w:sz w:val="24"/>
          <w:szCs w:val="24"/>
        </w:rPr>
        <w:t xml:space="preserve">owever, that is what investing is all about. </w:t>
      </w:r>
      <w:r>
        <w:rPr>
          <w:sz w:val="24"/>
          <w:szCs w:val="24"/>
        </w:rPr>
        <w:t>Making an investment means that you are t</w:t>
      </w:r>
      <w:r w:rsidR="004979EF" w:rsidRPr="00FA2D64">
        <w:rPr>
          <w:sz w:val="24"/>
          <w:szCs w:val="24"/>
        </w:rPr>
        <w:t xml:space="preserve">aking </w:t>
      </w:r>
      <w:r>
        <w:rPr>
          <w:sz w:val="24"/>
          <w:szCs w:val="24"/>
        </w:rPr>
        <w:t xml:space="preserve">a risk with your money. </w:t>
      </w:r>
      <w:proofErr w:type="gramStart"/>
      <w:r>
        <w:rPr>
          <w:sz w:val="24"/>
          <w:szCs w:val="24"/>
        </w:rPr>
        <w:t>You  hope</w:t>
      </w:r>
      <w:proofErr w:type="gramEnd"/>
      <w:r>
        <w:rPr>
          <w:sz w:val="24"/>
          <w:szCs w:val="24"/>
        </w:rPr>
        <w:t xml:space="preserve"> to make</w:t>
      </w:r>
      <w:r w:rsidR="004979EF" w:rsidRPr="00FA2D64">
        <w:rPr>
          <w:sz w:val="24"/>
          <w:szCs w:val="24"/>
        </w:rPr>
        <w:t xml:space="preserve"> money on your investment, </w:t>
      </w:r>
      <w:r>
        <w:rPr>
          <w:sz w:val="24"/>
          <w:szCs w:val="24"/>
        </w:rPr>
        <w:t>but there is no guarantee.</w:t>
      </w:r>
    </w:p>
    <w:p w:rsidR="00BC2187" w:rsidRDefault="00BC2187" w:rsidP="00FA2D64">
      <w:pPr>
        <w:spacing w:after="0" w:line="240" w:lineRule="auto"/>
        <w:rPr>
          <w:sz w:val="24"/>
          <w:szCs w:val="24"/>
        </w:rPr>
      </w:pPr>
    </w:p>
    <w:p w:rsidR="00FA2D64" w:rsidRPr="00FA2D64" w:rsidRDefault="00FA2D64" w:rsidP="00FA2D64">
      <w:pPr>
        <w:spacing w:after="0" w:line="240" w:lineRule="auto"/>
        <w:rPr>
          <w:b/>
          <w:sz w:val="24"/>
          <w:szCs w:val="24"/>
        </w:rPr>
      </w:pPr>
      <w:r w:rsidRPr="00FA2D64">
        <w:rPr>
          <w:b/>
          <w:sz w:val="24"/>
          <w:szCs w:val="24"/>
        </w:rPr>
        <w:t>Stock Market Project Direction</w:t>
      </w:r>
    </w:p>
    <w:p w:rsidR="00FA2D64" w:rsidRDefault="00FA2D64" w:rsidP="00FA2D64">
      <w:pPr>
        <w:spacing w:after="0" w:line="240" w:lineRule="auto"/>
        <w:rPr>
          <w:sz w:val="24"/>
          <w:szCs w:val="24"/>
        </w:rPr>
      </w:pPr>
    </w:p>
    <w:p w:rsidR="00FA2D64" w:rsidRDefault="00FA2D64" w:rsidP="00FA2D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have $1000 to invest in the stock market. Purchase stock in one company without going over $1000.  When choosing your stock and determining the number of shares you can purcha</w:t>
      </w:r>
      <w:r w:rsidR="00356377">
        <w:rPr>
          <w:sz w:val="24"/>
          <w:szCs w:val="24"/>
        </w:rPr>
        <w:t>se, remember you must have spent</w:t>
      </w:r>
      <w:r>
        <w:rPr>
          <w:sz w:val="24"/>
          <w:szCs w:val="24"/>
        </w:rPr>
        <w:t xml:space="preserve"> as much of the money as possible. Your balance after purchasing your stock shares must be less than $100. </w:t>
      </w:r>
    </w:p>
    <w:p w:rsidR="00FA2D64" w:rsidRDefault="00FA2D64" w:rsidP="00FA2D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my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page and go to “</w:t>
      </w:r>
      <w:r w:rsidR="0067110B">
        <w:rPr>
          <w:sz w:val="24"/>
          <w:szCs w:val="24"/>
        </w:rPr>
        <w:t>Resources</w:t>
      </w:r>
      <w:r>
        <w:rPr>
          <w:sz w:val="24"/>
          <w:szCs w:val="24"/>
        </w:rPr>
        <w:t>”. Use one of the links to look at stock listing and help</w:t>
      </w:r>
      <w:r w:rsidR="00356377">
        <w:rPr>
          <w:sz w:val="24"/>
          <w:szCs w:val="24"/>
        </w:rPr>
        <w:t xml:space="preserve"> you choose a stock to invest</w:t>
      </w:r>
      <w:r>
        <w:rPr>
          <w:sz w:val="24"/>
          <w:szCs w:val="24"/>
        </w:rPr>
        <w:t xml:space="preserve">. </w:t>
      </w:r>
    </w:p>
    <w:p w:rsidR="00FA2D64" w:rsidRDefault="00FA2D64" w:rsidP="00FA2D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A2D64">
        <w:rPr>
          <w:sz w:val="24"/>
          <w:szCs w:val="24"/>
        </w:rPr>
        <w:t xml:space="preserve">Research the companies and pick the stock you will buy with your $1000. </w:t>
      </w:r>
      <w:r>
        <w:rPr>
          <w:sz w:val="24"/>
          <w:szCs w:val="24"/>
        </w:rPr>
        <w:t>On the back of this paper</w:t>
      </w:r>
      <w:r w:rsidR="00356377">
        <w:rPr>
          <w:sz w:val="24"/>
          <w:szCs w:val="24"/>
        </w:rPr>
        <w:t>,</w:t>
      </w:r>
      <w:r>
        <w:rPr>
          <w:sz w:val="24"/>
          <w:szCs w:val="24"/>
        </w:rPr>
        <w:t xml:space="preserve"> y</w:t>
      </w:r>
      <w:r w:rsidR="00645989">
        <w:rPr>
          <w:sz w:val="24"/>
          <w:szCs w:val="24"/>
        </w:rPr>
        <w:t>ou will track your stock for 10</w:t>
      </w:r>
      <w:r w:rsidRPr="00FA2D64">
        <w:rPr>
          <w:sz w:val="24"/>
          <w:szCs w:val="24"/>
        </w:rPr>
        <w:t xml:space="preserve"> business days in order to calculate the gains and losses for your stock. </w:t>
      </w:r>
      <w:r w:rsidRPr="00FA2D64">
        <w:rPr>
          <w:b/>
          <w:sz w:val="24"/>
          <w:szCs w:val="24"/>
        </w:rPr>
        <w:t>You must check your stock daily</w:t>
      </w:r>
      <w:r w:rsidR="006B7446">
        <w:rPr>
          <w:b/>
          <w:sz w:val="24"/>
          <w:szCs w:val="24"/>
        </w:rPr>
        <w:t xml:space="preserve"> after 4:00</w:t>
      </w:r>
      <w:r w:rsidR="00C31D0D">
        <w:rPr>
          <w:b/>
          <w:sz w:val="24"/>
          <w:szCs w:val="24"/>
        </w:rPr>
        <w:t>.</w:t>
      </w:r>
    </w:p>
    <w:p w:rsidR="00FA2D64" w:rsidRDefault="00FA2D64" w:rsidP="00FA2D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example below for the fictional Peach Computer Company to help you track your stock. </w:t>
      </w:r>
    </w:p>
    <w:p w:rsidR="00124004" w:rsidRDefault="00124004" w:rsidP="00124004">
      <w:pPr>
        <w:pStyle w:val="ListParagraph"/>
        <w:spacing w:after="0" w:line="240" w:lineRule="auto"/>
        <w:rPr>
          <w:sz w:val="24"/>
          <w:szCs w:val="24"/>
        </w:rPr>
      </w:pPr>
    </w:p>
    <w:p w:rsidR="00FA2D64" w:rsidRDefault="00FA2D64" w:rsidP="00FA2D6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191"/>
        <w:gridCol w:w="2191"/>
        <w:gridCol w:w="2191"/>
        <w:gridCol w:w="2191"/>
      </w:tblGrid>
      <w:tr w:rsidR="00645989" w:rsidRPr="00124004" w:rsidTr="00645989">
        <w:trPr>
          <w:trHeight w:val="1568"/>
        </w:trPr>
        <w:tc>
          <w:tcPr>
            <w:tcW w:w="1639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124004">
              <w:rPr>
                <w:b/>
                <w:sz w:val="28"/>
                <w:szCs w:val="28"/>
              </w:rPr>
              <w:t>Stock Ticker Symbol</w:t>
            </w:r>
          </w:p>
        </w:tc>
        <w:tc>
          <w:tcPr>
            <w:tcW w:w="2191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124004">
              <w:rPr>
                <w:b/>
                <w:sz w:val="28"/>
                <w:szCs w:val="28"/>
              </w:rPr>
              <w:t>Purchase Price</w:t>
            </w:r>
          </w:p>
        </w:tc>
        <w:tc>
          <w:tcPr>
            <w:tcW w:w="2191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124004">
              <w:rPr>
                <w:b/>
                <w:sz w:val="28"/>
                <w:szCs w:val="28"/>
              </w:rPr>
              <w:t>Number of Shares Purchased</w:t>
            </w:r>
          </w:p>
        </w:tc>
        <w:tc>
          <w:tcPr>
            <w:tcW w:w="2191" w:type="dxa"/>
            <w:vAlign w:val="center"/>
          </w:tcPr>
          <w:p w:rsidR="00645989" w:rsidRPr="00645989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645989">
              <w:rPr>
                <w:b/>
                <w:sz w:val="28"/>
                <w:szCs w:val="28"/>
              </w:rPr>
              <w:t>Total Amount invested in stock / Original net worth</w:t>
            </w:r>
          </w:p>
        </w:tc>
        <w:tc>
          <w:tcPr>
            <w:tcW w:w="2191" w:type="dxa"/>
            <w:vAlign w:val="center"/>
          </w:tcPr>
          <w:p w:rsidR="00645989" w:rsidRPr="00645989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645989">
              <w:rPr>
                <w:b/>
                <w:sz w:val="28"/>
                <w:szCs w:val="28"/>
              </w:rPr>
              <w:t>Balance</w:t>
            </w:r>
          </w:p>
          <w:p w:rsidR="00645989" w:rsidRPr="00645989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645989">
              <w:rPr>
                <w:b/>
                <w:sz w:val="28"/>
                <w:szCs w:val="28"/>
              </w:rPr>
              <w:t>(less than $100)</w:t>
            </w:r>
          </w:p>
        </w:tc>
      </w:tr>
      <w:tr w:rsidR="00645989" w:rsidRPr="00124004" w:rsidTr="00645989">
        <w:trPr>
          <w:trHeight w:val="265"/>
        </w:trPr>
        <w:tc>
          <w:tcPr>
            <w:tcW w:w="1639" w:type="dxa"/>
          </w:tcPr>
          <w:p w:rsidR="00645989" w:rsidRPr="00124004" w:rsidRDefault="00645989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PCC</w:t>
            </w:r>
          </w:p>
        </w:tc>
        <w:tc>
          <w:tcPr>
            <w:tcW w:w="2191" w:type="dxa"/>
          </w:tcPr>
          <w:p w:rsidR="00645989" w:rsidRPr="00124004" w:rsidRDefault="00645989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$84.17</w:t>
            </w:r>
          </w:p>
        </w:tc>
        <w:tc>
          <w:tcPr>
            <w:tcW w:w="2191" w:type="dxa"/>
          </w:tcPr>
          <w:p w:rsidR="00645989" w:rsidRPr="00124004" w:rsidRDefault="00645989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</w:tcPr>
          <w:p w:rsidR="00645989" w:rsidRPr="00124004" w:rsidRDefault="00645989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$925.87</w:t>
            </w:r>
          </w:p>
        </w:tc>
        <w:tc>
          <w:tcPr>
            <w:tcW w:w="2191" w:type="dxa"/>
          </w:tcPr>
          <w:p w:rsidR="00645989" w:rsidRPr="00124004" w:rsidRDefault="00645989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$74.13</w:t>
            </w:r>
          </w:p>
        </w:tc>
      </w:tr>
    </w:tbl>
    <w:p w:rsidR="00FA2D64" w:rsidRPr="00124004" w:rsidRDefault="00FA2D64" w:rsidP="00FA2D6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708"/>
        <w:gridCol w:w="1528"/>
        <w:gridCol w:w="2778"/>
        <w:gridCol w:w="2024"/>
        <w:gridCol w:w="1738"/>
      </w:tblGrid>
      <w:tr w:rsidR="00645989" w:rsidRPr="00124004" w:rsidTr="00645989">
        <w:tc>
          <w:tcPr>
            <w:tcW w:w="664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124004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08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 Date</w:t>
            </w:r>
          </w:p>
        </w:tc>
        <w:tc>
          <w:tcPr>
            <w:tcW w:w="1528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124004">
              <w:rPr>
                <w:b/>
                <w:sz w:val="28"/>
                <w:szCs w:val="28"/>
              </w:rPr>
              <w:t>Closing Price</w:t>
            </w:r>
          </w:p>
        </w:tc>
        <w:tc>
          <w:tcPr>
            <w:tcW w:w="2778" w:type="dxa"/>
            <w:vAlign w:val="center"/>
          </w:tcPr>
          <w:p w:rsidR="00645989" w:rsidRPr="00645989" w:rsidRDefault="00645989" w:rsidP="00645989">
            <w:pPr>
              <w:jc w:val="center"/>
              <w:rPr>
                <w:b/>
                <w:sz w:val="24"/>
                <w:szCs w:val="24"/>
              </w:rPr>
            </w:pPr>
            <w:r w:rsidRPr="00645989">
              <w:rPr>
                <w:b/>
                <w:sz w:val="24"/>
                <w:szCs w:val="24"/>
              </w:rPr>
              <w:t>Change per share</w:t>
            </w:r>
          </w:p>
          <w:p w:rsidR="00645989" w:rsidRPr="00645989" w:rsidRDefault="00645989" w:rsidP="00645989">
            <w:pPr>
              <w:jc w:val="center"/>
              <w:rPr>
                <w:b/>
                <w:sz w:val="24"/>
                <w:szCs w:val="24"/>
              </w:rPr>
            </w:pPr>
            <w:r w:rsidRPr="00645989">
              <w:rPr>
                <w:b/>
                <w:sz w:val="24"/>
                <w:szCs w:val="24"/>
              </w:rPr>
              <w:t>(include Positive or Negative)</w:t>
            </w:r>
          </w:p>
        </w:tc>
        <w:tc>
          <w:tcPr>
            <w:tcW w:w="2024" w:type="dxa"/>
            <w:vAlign w:val="center"/>
          </w:tcPr>
          <w:p w:rsidR="00645989" w:rsidRPr="00645989" w:rsidRDefault="00645989" w:rsidP="00645989">
            <w:pPr>
              <w:jc w:val="center"/>
              <w:rPr>
                <w:b/>
                <w:sz w:val="24"/>
                <w:szCs w:val="24"/>
              </w:rPr>
            </w:pPr>
            <w:r w:rsidRPr="00645989">
              <w:rPr>
                <w:b/>
                <w:sz w:val="24"/>
                <w:szCs w:val="24"/>
              </w:rPr>
              <w:t>Money Made or Lost based on number of shares purchased</w:t>
            </w:r>
          </w:p>
        </w:tc>
        <w:tc>
          <w:tcPr>
            <w:tcW w:w="1738" w:type="dxa"/>
            <w:vAlign w:val="center"/>
          </w:tcPr>
          <w:p w:rsidR="00645989" w:rsidRPr="00124004" w:rsidRDefault="00645989" w:rsidP="00645989">
            <w:pPr>
              <w:jc w:val="center"/>
              <w:rPr>
                <w:b/>
                <w:sz w:val="28"/>
                <w:szCs w:val="28"/>
              </w:rPr>
            </w:pPr>
            <w:r w:rsidRPr="00124004">
              <w:rPr>
                <w:b/>
                <w:sz w:val="28"/>
                <w:szCs w:val="28"/>
              </w:rPr>
              <w:t>Net Worth</w:t>
            </w:r>
          </w:p>
        </w:tc>
      </w:tr>
      <w:tr w:rsidR="00FA2D64" w:rsidRPr="00124004" w:rsidTr="00124004">
        <w:tc>
          <w:tcPr>
            <w:tcW w:w="664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:rsidR="00FA2D64" w:rsidRPr="00124004" w:rsidRDefault="00645989" w:rsidP="00FA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4/12/2017</w:t>
            </w:r>
          </w:p>
        </w:tc>
        <w:tc>
          <w:tcPr>
            <w:tcW w:w="1528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$85.36</w:t>
            </w:r>
          </w:p>
        </w:tc>
        <w:tc>
          <w:tcPr>
            <w:tcW w:w="2778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+ 1.19</w:t>
            </w:r>
          </w:p>
        </w:tc>
        <w:tc>
          <w:tcPr>
            <w:tcW w:w="2024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+ $13.09</w:t>
            </w:r>
          </w:p>
        </w:tc>
        <w:tc>
          <w:tcPr>
            <w:tcW w:w="1738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$938.96</w:t>
            </w:r>
          </w:p>
        </w:tc>
      </w:tr>
      <w:tr w:rsidR="00FA2D64" w:rsidRPr="00124004" w:rsidTr="00124004">
        <w:tc>
          <w:tcPr>
            <w:tcW w:w="664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FA2D64" w:rsidRPr="00124004" w:rsidRDefault="00645989" w:rsidP="00FA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4/13/2017</w:t>
            </w:r>
          </w:p>
        </w:tc>
        <w:tc>
          <w:tcPr>
            <w:tcW w:w="1528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>$83.80</w:t>
            </w:r>
          </w:p>
        </w:tc>
        <w:tc>
          <w:tcPr>
            <w:tcW w:w="2778" w:type="dxa"/>
          </w:tcPr>
          <w:p w:rsidR="00FA2D64" w:rsidRPr="00124004" w:rsidRDefault="00124004" w:rsidP="00FA2D64">
            <w:pPr>
              <w:rPr>
                <w:sz w:val="28"/>
                <w:szCs w:val="28"/>
              </w:rPr>
            </w:pPr>
            <w:r w:rsidRPr="00124004">
              <w:rPr>
                <w:sz w:val="28"/>
                <w:szCs w:val="28"/>
              </w:rPr>
              <w:t xml:space="preserve"> – 1.56 </w:t>
            </w:r>
          </w:p>
        </w:tc>
        <w:tc>
          <w:tcPr>
            <w:tcW w:w="2024" w:type="dxa"/>
          </w:tcPr>
          <w:p w:rsidR="00FA2D64" w:rsidRPr="00124004" w:rsidRDefault="00645989" w:rsidP="00FA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$17.16</w:t>
            </w:r>
          </w:p>
        </w:tc>
        <w:tc>
          <w:tcPr>
            <w:tcW w:w="1738" w:type="dxa"/>
          </w:tcPr>
          <w:p w:rsidR="00FA2D64" w:rsidRPr="00124004" w:rsidRDefault="00645989" w:rsidP="00FA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$92</w:t>
            </w:r>
            <w:bookmarkStart w:id="0" w:name="_GoBack"/>
            <w:bookmarkEnd w:id="0"/>
            <w:r>
              <w:rPr>
                <w:sz w:val="28"/>
                <w:szCs w:val="28"/>
              </w:rPr>
              <w:t>1.80</w:t>
            </w:r>
          </w:p>
        </w:tc>
      </w:tr>
    </w:tbl>
    <w:p w:rsidR="00FA2D64" w:rsidRPr="00FA2D64" w:rsidRDefault="00FA2D64" w:rsidP="00805E75">
      <w:pPr>
        <w:spacing w:after="0" w:line="240" w:lineRule="auto"/>
        <w:rPr>
          <w:sz w:val="24"/>
          <w:szCs w:val="24"/>
        </w:rPr>
      </w:pPr>
    </w:p>
    <w:sectPr w:rsidR="00FA2D64" w:rsidRPr="00FA2D64" w:rsidSect="00BC21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EEF"/>
    <w:multiLevelType w:val="hybridMultilevel"/>
    <w:tmpl w:val="532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187"/>
    <w:rsid w:val="00080430"/>
    <w:rsid w:val="00124004"/>
    <w:rsid w:val="001A5242"/>
    <w:rsid w:val="00267772"/>
    <w:rsid w:val="002D2303"/>
    <w:rsid w:val="00356377"/>
    <w:rsid w:val="004979EF"/>
    <w:rsid w:val="004B2A02"/>
    <w:rsid w:val="004C019A"/>
    <w:rsid w:val="004F28C1"/>
    <w:rsid w:val="00645989"/>
    <w:rsid w:val="0067110B"/>
    <w:rsid w:val="00677741"/>
    <w:rsid w:val="006B7446"/>
    <w:rsid w:val="007141EA"/>
    <w:rsid w:val="00794676"/>
    <w:rsid w:val="00805E75"/>
    <w:rsid w:val="00904D44"/>
    <w:rsid w:val="00950F89"/>
    <w:rsid w:val="009554A8"/>
    <w:rsid w:val="00A506FC"/>
    <w:rsid w:val="00B064EF"/>
    <w:rsid w:val="00B71C88"/>
    <w:rsid w:val="00BC2187"/>
    <w:rsid w:val="00C1029D"/>
    <w:rsid w:val="00C31D0D"/>
    <w:rsid w:val="00D1163B"/>
    <w:rsid w:val="00DB544E"/>
    <w:rsid w:val="00DB5782"/>
    <w:rsid w:val="00DC3FB1"/>
    <w:rsid w:val="00DD792B"/>
    <w:rsid w:val="00ED4487"/>
    <w:rsid w:val="00F75AAA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CF6D8-CC5E-4734-B105-051DED4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2187"/>
  </w:style>
  <w:style w:type="paragraph" w:styleId="ListParagraph">
    <w:name w:val="List Paragraph"/>
    <w:basedOn w:val="Normal"/>
    <w:uiPriority w:val="34"/>
    <w:qFormat/>
    <w:rsid w:val="00FA2D64"/>
    <w:pPr>
      <w:ind w:left="720"/>
      <w:contextualSpacing/>
    </w:pPr>
  </w:style>
  <w:style w:type="table" w:styleId="TableGrid">
    <w:name w:val="Table Grid"/>
    <w:basedOn w:val="TableNormal"/>
    <w:uiPriority w:val="59"/>
    <w:rsid w:val="00F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abradshaw</dc:creator>
  <cp:keywords/>
  <dc:description/>
  <cp:lastModifiedBy>Karen Rahe</cp:lastModifiedBy>
  <cp:revision>7</cp:revision>
  <cp:lastPrinted>2014-11-06T12:13:00Z</cp:lastPrinted>
  <dcterms:created xsi:type="dcterms:W3CDTF">2014-11-05T19:13:00Z</dcterms:created>
  <dcterms:modified xsi:type="dcterms:W3CDTF">2016-06-06T14:39:00Z</dcterms:modified>
</cp:coreProperties>
</file>